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B6" w:rsidRPr="00CC7D80" w:rsidRDefault="00F709FB" w:rsidP="00CC7D80">
      <w:pPr>
        <w:jc w:val="center"/>
        <w:rPr>
          <w:b/>
          <w:sz w:val="28"/>
        </w:rPr>
      </w:pPr>
      <w:r w:rsidRPr="00CC7D80">
        <w:rPr>
          <w:b/>
          <w:sz w:val="28"/>
        </w:rPr>
        <w:t xml:space="preserve">Ontbijt aan </w:t>
      </w:r>
      <w:r w:rsidR="00CC7D80" w:rsidRPr="00CC7D80">
        <w:rPr>
          <w:b/>
          <w:sz w:val="28"/>
        </w:rPr>
        <w:t>huis?</w:t>
      </w:r>
    </w:p>
    <w:p w:rsidR="00F709FB" w:rsidRDefault="00F709FB">
      <w:r>
        <w:t xml:space="preserve">Heeft u zin om heerlijk verwend te worden op een </w:t>
      </w:r>
      <w:r w:rsidR="00CC7D80">
        <w:t>zondagochtend?</w:t>
      </w:r>
      <w:r>
        <w:t xml:space="preserve"> Droom niet langer… De </w:t>
      </w:r>
      <w:proofErr w:type="spellStart"/>
      <w:r>
        <w:t>Gi</w:t>
      </w:r>
      <w:r w:rsidR="009C5053">
        <w:t>’</w:t>
      </w:r>
      <w:r>
        <w:t>vers</w:t>
      </w:r>
      <w:proofErr w:type="spellEnd"/>
      <w:r>
        <w:t xml:space="preserve"> van Hei</w:t>
      </w:r>
      <w:r w:rsidR="009C5053">
        <w:t>lig Kruis brengen u op zondag 26 februari 2017</w:t>
      </w:r>
      <w:r>
        <w:t xml:space="preserve"> een heerlijk ontbijt, op het tijdstip van uw keuze.  Er zijn verschillende formules om uit te kiezen, zo bestaat er een normaal ontbijt, luxe ontbijt en is er een ontbijt voor de </w:t>
      </w:r>
      <w:r w:rsidR="00CC7D80">
        <w:t>allerkleinste!</w:t>
      </w:r>
    </w:p>
    <w:p w:rsidR="00F709FB" w:rsidRDefault="00F709FB">
      <w:r w:rsidRPr="00CC7D80">
        <w:rPr>
          <w:b/>
        </w:rPr>
        <w:t xml:space="preserve">Wat moet je hiervoor </w:t>
      </w:r>
      <w:r w:rsidR="00CC7D80" w:rsidRPr="00CC7D80">
        <w:rPr>
          <w:b/>
        </w:rPr>
        <w:t>doen?</w:t>
      </w:r>
      <w:r>
        <w:t xml:space="preserve"> </w:t>
      </w:r>
      <w:r>
        <w:br/>
        <w:t>Vul dit bestelformulier volledig en d</w:t>
      </w:r>
      <w:r w:rsidR="005B6D25">
        <w:t>u</w:t>
      </w:r>
      <w:r w:rsidR="009C5053">
        <w:t>idelijk in en bezorg het voor 20 februari 2017</w:t>
      </w:r>
      <w:r>
        <w:t xml:space="preserve"> aan één van de </w:t>
      </w:r>
      <w:proofErr w:type="spellStart"/>
      <w:r>
        <w:t>gi</w:t>
      </w:r>
      <w:r w:rsidR="009C5053">
        <w:t>’</w:t>
      </w:r>
      <w:r>
        <w:t>verleiding</w:t>
      </w:r>
      <w:proofErr w:type="spellEnd"/>
      <w:r>
        <w:t xml:space="preserve">. Bestellingen mogen ook gemaild worden naar </w:t>
      </w:r>
      <w:hyperlink r:id="rId6" w:history="1">
        <w:r w:rsidR="009C5053" w:rsidRPr="00E46CAB">
          <w:rPr>
            <w:rStyle w:val="Hyperlink"/>
          </w:rPr>
          <w:t>ontbijt@scoutsheiligkruis.be</w:t>
        </w:r>
      </w:hyperlink>
    </w:p>
    <w:p w:rsidR="00F709FB" w:rsidRDefault="00F709FB"/>
    <w:p w:rsidR="00F709FB" w:rsidRPr="00CC7D80" w:rsidRDefault="00CC7D80">
      <w:pPr>
        <w:rPr>
          <w:b/>
        </w:rPr>
      </w:pPr>
      <w:r w:rsidRPr="00CC7D80">
        <w:rPr>
          <w:b/>
        </w:rPr>
        <w:t>Wat?</w:t>
      </w:r>
    </w:p>
    <w:p w:rsidR="00CC7D80" w:rsidRDefault="00CC7D80">
      <w:pPr>
        <w:sectPr w:rsidR="00CC7D80">
          <w:pgSz w:w="11906" w:h="16838"/>
          <w:pgMar w:top="1417" w:right="1417" w:bottom="1417" w:left="1417" w:header="708" w:footer="708" w:gutter="0"/>
          <w:cols w:space="708"/>
          <w:docGrid w:linePitch="360"/>
        </w:sectPr>
      </w:pPr>
    </w:p>
    <w:p w:rsidR="00F709FB" w:rsidRDefault="00F709FB">
      <w:r>
        <w:lastRenderedPageBreak/>
        <w:t xml:space="preserve">Een </w:t>
      </w:r>
      <w:proofErr w:type="spellStart"/>
      <w:r>
        <w:t>kinder</w:t>
      </w:r>
      <w:proofErr w:type="spellEnd"/>
      <w:r>
        <w:t xml:space="preserve"> ontbijt </w:t>
      </w:r>
      <w:r w:rsidR="00CC7D80">
        <w:t>(tot</w:t>
      </w:r>
      <w:r>
        <w:t xml:space="preserve"> 12 </w:t>
      </w:r>
      <w:r w:rsidR="00CC7D80">
        <w:t>jaar)</w:t>
      </w:r>
      <w:r w:rsidR="00936D56">
        <w:t xml:space="preserve"> kost €5 </w:t>
      </w:r>
      <w:r>
        <w:t xml:space="preserve">bestaat uit </w:t>
      </w:r>
    </w:p>
    <w:p w:rsidR="00F709FB" w:rsidRDefault="00F709FB" w:rsidP="00F709FB">
      <w:pPr>
        <w:pStyle w:val="ListParagraph"/>
        <w:numPr>
          <w:ilvl w:val="0"/>
          <w:numId w:val="1"/>
        </w:numPr>
      </w:pPr>
      <w:r>
        <w:t xml:space="preserve">1 </w:t>
      </w:r>
      <w:r w:rsidR="009C5053">
        <w:t>pistolet</w:t>
      </w:r>
      <w:r>
        <w:t xml:space="preserve"> </w:t>
      </w:r>
      <w:r w:rsidR="00CC7D80">
        <w:t>(Kaas</w:t>
      </w:r>
      <w:r>
        <w:t xml:space="preserve"> of </w:t>
      </w:r>
      <w:r w:rsidR="00CC7D80">
        <w:t>Hesp)</w:t>
      </w:r>
      <w:r>
        <w:t xml:space="preserve"> </w:t>
      </w:r>
    </w:p>
    <w:p w:rsidR="00F709FB" w:rsidRDefault="00F709FB" w:rsidP="00F709FB">
      <w:pPr>
        <w:pStyle w:val="ListParagraph"/>
        <w:numPr>
          <w:ilvl w:val="0"/>
          <w:numId w:val="1"/>
        </w:numPr>
      </w:pPr>
      <w:r>
        <w:t>Koffiekoek</w:t>
      </w:r>
    </w:p>
    <w:p w:rsidR="00F709FB" w:rsidRDefault="00F709FB" w:rsidP="00F709FB">
      <w:pPr>
        <w:pStyle w:val="ListParagraph"/>
        <w:numPr>
          <w:ilvl w:val="0"/>
          <w:numId w:val="1"/>
        </w:numPr>
      </w:pPr>
      <w:r>
        <w:t>1 stukje fruit</w:t>
      </w:r>
    </w:p>
    <w:p w:rsidR="00F709FB" w:rsidRDefault="00F709FB" w:rsidP="00F709FB">
      <w:pPr>
        <w:pStyle w:val="ListParagraph"/>
        <w:numPr>
          <w:ilvl w:val="0"/>
          <w:numId w:val="1"/>
        </w:numPr>
      </w:pPr>
      <w:r>
        <w:t xml:space="preserve">1 yoghurtje </w:t>
      </w:r>
    </w:p>
    <w:p w:rsidR="00F709FB" w:rsidRDefault="00F709FB" w:rsidP="00F709FB">
      <w:pPr>
        <w:pStyle w:val="ListParagraph"/>
        <w:numPr>
          <w:ilvl w:val="0"/>
          <w:numId w:val="1"/>
        </w:numPr>
      </w:pPr>
      <w:r>
        <w:t xml:space="preserve">Fruitsap of chocomelk </w:t>
      </w:r>
    </w:p>
    <w:p w:rsidR="00F709FB" w:rsidRDefault="00936D56" w:rsidP="00F709FB">
      <w:r>
        <w:lastRenderedPageBreak/>
        <w:t>Een gewoon ontbijt kost €6</w:t>
      </w:r>
      <w:r w:rsidR="00F709FB">
        <w:t xml:space="preserve">bestaat uit </w:t>
      </w:r>
    </w:p>
    <w:p w:rsidR="00F709FB" w:rsidRDefault="00F709FB" w:rsidP="00F709FB">
      <w:pPr>
        <w:pStyle w:val="ListParagraph"/>
        <w:numPr>
          <w:ilvl w:val="0"/>
          <w:numId w:val="1"/>
        </w:numPr>
      </w:pPr>
      <w:r>
        <w:t xml:space="preserve">2 </w:t>
      </w:r>
      <w:r w:rsidR="009C5053">
        <w:t>pistolets</w:t>
      </w:r>
      <w:r>
        <w:t xml:space="preserve"> </w:t>
      </w:r>
      <w:r w:rsidR="00CC7D80">
        <w:t>(Kaas</w:t>
      </w:r>
      <w:r>
        <w:t xml:space="preserve"> of Hesp ) </w:t>
      </w:r>
    </w:p>
    <w:p w:rsidR="00F709FB" w:rsidRDefault="00F709FB" w:rsidP="00F709FB">
      <w:pPr>
        <w:pStyle w:val="ListParagraph"/>
        <w:numPr>
          <w:ilvl w:val="0"/>
          <w:numId w:val="1"/>
        </w:numPr>
      </w:pPr>
      <w:r>
        <w:t>1 Koffiekoek</w:t>
      </w:r>
    </w:p>
    <w:p w:rsidR="00F709FB" w:rsidRDefault="00F709FB" w:rsidP="00F709FB">
      <w:pPr>
        <w:pStyle w:val="ListParagraph"/>
        <w:numPr>
          <w:ilvl w:val="0"/>
          <w:numId w:val="1"/>
        </w:numPr>
      </w:pPr>
      <w:r>
        <w:t>1 stuk fruit</w:t>
      </w:r>
    </w:p>
    <w:p w:rsidR="00F709FB" w:rsidRDefault="00F709FB" w:rsidP="00F709FB">
      <w:pPr>
        <w:pStyle w:val="ListParagraph"/>
        <w:numPr>
          <w:ilvl w:val="0"/>
          <w:numId w:val="1"/>
        </w:numPr>
      </w:pPr>
      <w:r>
        <w:t>Fruitsap</w:t>
      </w:r>
    </w:p>
    <w:p w:rsidR="00F709FB" w:rsidRDefault="00CC7D80" w:rsidP="00F709FB">
      <w:pPr>
        <w:pStyle w:val="ListParagraph"/>
        <w:numPr>
          <w:ilvl w:val="0"/>
          <w:numId w:val="1"/>
        </w:numPr>
      </w:pPr>
      <w:r>
        <w:rPr>
          <w:noProof/>
          <w:lang w:eastAsia="nl-BE"/>
        </w:rPr>
        <w:drawing>
          <wp:anchor distT="0" distB="0" distL="114300" distR="114300" simplePos="0" relativeHeight="251658240" behindDoc="1" locked="0" layoutInCell="1" allowOverlap="1" wp14:anchorId="7C860E04" wp14:editId="3DD4A697">
            <wp:simplePos x="0" y="0"/>
            <wp:positionH relativeFrom="page">
              <wp:posOffset>4213860</wp:posOffset>
            </wp:positionH>
            <wp:positionV relativeFrom="paragraph">
              <wp:posOffset>320675</wp:posOffset>
            </wp:positionV>
            <wp:extent cx="2128727" cy="1417320"/>
            <wp:effectExtent l="0" t="0" r="5080" b="0"/>
            <wp:wrapNone/>
            <wp:docPr id="2" name="Afbeelding 2" descr="http://www.knack.be/medias/829/42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nack.be/medias/829/4244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8727"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9FB">
        <w:t>Thee, koffie of chocomelk</w:t>
      </w:r>
    </w:p>
    <w:p w:rsidR="00CC7D80" w:rsidRDefault="00CC7D80" w:rsidP="00F709FB">
      <w:pPr>
        <w:sectPr w:rsidR="00CC7D80" w:rsidSect="00CC7D80">
          <w:type w:val="continuous"/>
          <w:pgSz w:w="11906" w:h="16838"/>
          <w:pgMar w:top="1417" w:right="1417" w:bottom="1417" w:left="1417" w:header="708" w:footer="708" w:gutter="0"/>
          <w:cols w:num="2" w:space="708"/>
          <w:docGrid w:linePitch="360"/>
        </w:sectPr>
      </w:pPr>
    </w:p>
    <w:p w:rsidR="00F709FB" w:rsidRDefault="00936D56" w:rsidP="00F709FB">
      <w:r>
        <w:lastRenderedPageBreak/>
        <w:t xml:space="preserve">Luxe ontbijt kost €10 </w:t>
      </w:r>
      <w:r w:rsidR="00F709FB">
        <w:t xml:space="preserve">bestaat uit </w:t>
      </w:r>
    </w:p>
    <w:p w:rsidR="00F709FB" w:rsidRDefault="00F709FB" w:rsidP="00F709FB">
      <w:pPr>
        <w:pStyle w:val="ListParagraph"/>
        <w:numPr>
          <w:ilvl w:val="0"/>
          <w:numId w:val="1"/>
        </w:numPr>
      </w:pPr>
      <w:r>
        <w:t>Gewoon ontbijt</w:t>
      </w:r>
    </w:p>
    <w:p w:rsidR="00F709FB" w:rsidRDefault="00F709FB" w:rsidP="00F709FB">
      <w:pPr>
        <w:pStyle w:val="ListParagraph"/>
        <w:numPr>
          <w:ilvl w:val="0"/>
          <w:numId w:val="1"/>
        </w:numPr>
      </w:pPr>
      <w:r>
        <w:t>Extra koffiekoek</w:t>
      </w:r>
    </w:p>
    <w:p w:rsidR="00F709FB" w:rsidRDefault="00F709FB" w:rsidP="00F709FB">
      <w:pPr>
        <w:pStyle w:val="ListParagraph"/>
        <w:numPr>
          <w:ilvl w:val="0"/>
          <w:numId w:val="1"/>
        </w:numPr>
      </w:pPr>
      <w:r>
        <w:t xml:space="preserve">Glaasje </w:t>
      </w:r>
      <w:r w:rsidR="00CC7D80">
        <w:t>champagne</w:t>
      </w:r>
      <w:r>
        <w:t xml:space="preserve"> </w:t>
      </w:r>
    </w:p>
    <w:p w:rsidR="00F709FB" w:rsidRDefault="00CC7D80" w:rsidP="00F709FB">
      <w:pPr>
        <w:pStyle w:val="ListParagraph"/>
        <w:numPr>
          <w:ilvl w:val="0"/>
          <w:numId w:val="1"/>
        </w:numPr>
      </w:pPr>
      <w:r>
        <w:t>Hardgekookt</w:t>
      </w:r>
      <w:r w:rsidR="00F709FB">
        <w:t xml:space="preserve"> eitje </w:t>
      </w:r>
    </w:p>
    <w:p w:rsidR="00F709FB" w:rsidRDefault="00F709FB" w:rsidP="00F709FB"/>
    <w:tbl>
      <w:tblPr>
        <w:tblStyle w:val="TableGrid"/>
        <w:tblW w:w="0" w:type="auto"/>
        <w:tblLook w:val="04A0" w:firstRow="1" w:lastRow="0" w:firstColumn="1" w:lastColumn="0" w:noHBand="0" w:noVBand="1"/>
      </w:tblPr>
      <w:tblGrid>
        <w:gridCol w:w="1046"/>
        <w:gridCol w:w="664"/>
        <w:gridCol w:w="743"/>
        <w:gridCol w:w="818"/>
        <w:gridCol w:w="1221"/>
        <w:gridCol w:w="787"/>
        <w:gridCol w:w="963"/>
        <w:gridCol w:w="648"/>
        <w:gridCol w:w="970"/>
        <w:gridCol w:w="648"/>
      </w:tblGrid>
      <w:tr w:rsidR="00227968" w:rsidTr="00227968">
        <w:tc>
          <w:tcPr>
            <w:tcW w:w="1046" w:type="dxa"/>
          </w:tcPr>
          <w:p w:rsidR="00227968" w:rsidRDefault="00227968" w:rsidP="00F709FB">
            <w:r>
              <w:t xml:space="preserve">Ontbijt nummer </w:t>
            </w:r>
          </w:p>
        </w:tc>
        <w:tc>
          <w:tcPr>
            <w:tcW w:w="1407" w:type="dxa"/>
            <w:gridSpan w:val="2"/>
          </w:tcPr>
          <w:p w:rsidR="00227968" w:rsidRDefault="009C5053" w:rsidP="00227968">
            <w:pPr>
              <w:jc w:val="center"/>
            </w:pPr>
            <w:r>
              <w:t>Pistolets</w:t>
            </w:r>
            <w:bookmarkStart w:id="0" w:name="_GoBack"/>
            <w:bookmarkEnd w:id="0"/>
          </w:p>
        </w:tc>
        <w:tc>
          <w:tcPr>
            <w:tcW w:w="3789" w:type="dxa"/>
            <w:gridSpan w:val="4"/>
          </w:tcPr>
          <w:p w:rsidR="00227968" w:rsidRDefault="00227968" w:rsidP="00227968">
            <w:pPr>
              <w:jc w:val="center"/>
            </w:pPr>
            <w:r>
              <w:t>Drank</w:t>
            </w:r>
          </w:p>
        </w:tc>
        <w:tc>
          <w:tcPr>
            <w:tcW w:w="2266" w:type="dxa"/>
            <w:gridSpan w:val="3"/>
          </w:tcPr>
          <w:p w:rsidR="00227968" w:rsidRDefault="00227968" w:rsidP="00227968">
            <w:pPr>
              <w:jc w:val="center"/>
            </w:pPr>
            <w:r>
              <w:t>Type</w:t>
            </w:r>
          </w:p>
        </w:tc>
      </w:tr>
      <w:tr w:rsidR="00227968" w:rsidTr="00227968">
        <w:tc>
          <w:tcPr>
            <w:tcW w:w="1046" w:type="dxa"/>
          </w:tcPr>
          <w:p w:rsidR="00227968" w:rsidRDefault="00227968" w:rsidP="00F709FB"/>
        </w:tc>
        <w:tc>
          <w:tcPr>
            <w:tcW w:w="664" w:type="dxa"/>
          </w:tcPr>
          <w:p w:rsidR="00227968" w:rsidRDefault="00227968" w:rsidP="00F709FB">
            <w:r>
              <w:t xml:space="preserve">Kaas </w:t>
            </w:r>
          </w:p>
        </w:tc>
        <w:tc>
          <w:tcPr>
            <w:tcW w:w="743" w:type="dxa"/>
          </w:tcPr>
          <w:p w:rsidR="00227968" w:rsidRDefault="00227968" w:rsidP="00F709FB">
            <w:r>
              <w:t>Hesp</w:t>
            </w:r>
          </w:p>
        </w:tc>
        <w:tc>
          <w:tcPr>
            <w:tcW w:w="818" w:type="dxa"/>
          </w:tcPr>
          <w:p w:rsidR="00227968" w:rsidRDefault="00227968" w:rsidP="00F709FB">
            <w:r>
              <w:t xml:space="preserve">Thee </w:t>
            </w:r>
          </w:p>
        </w:tc>
        <w:tc>
          <w:tcPr>
            <w:tcW w:w="1221" w:type="dxa"/>
          </w:tcPr>
          <w:p w:rsidR="00227968" w:rsidRDefault="00227968" w:rsidP="00F709FB">
            <w:r>
              <w:t xml:space="preserve">Chocomelk </w:t>
            </w:r>
          </w:p>
        </w:tc>
        <w:tc>
          <w:tcPr>
            <w:tcW w:w="787" w:type="dxa"/>
          </w:tcPr>
          <w:p w:rsidR="00227968" w:rsidRDefault="00227968" w:rsidP="00F709FB">
            <w:r>
              <w:t xml:space="preserve">Koffie </w:t>
            </w:r>
          </w:p>
        </w:tc>
        <w:tc>
          <w:tcPr>
            <w:tcW w:w="963" w:type="dxa"/>
          </w:tcPr>
          <w:p w:rsidR="00227968" w:rsidRDefault="00227968" w:rsidP="00F709FB">
            <w:r>
              <w:t>Fruitsap</w:t>
            </w:r>
          </w:p>
        </w:tc>
        <w:tc>
          <w:tcPr>
            <w:tcW w:w="648" w:type="dxa"/>
          </w:tcPr>
          <w:p w:rsidR="00227968" w:rsidRDefault="00227968" w:rsidP="00F709FB">
            <w:r>
              <w:t xml:space="preserve">Kind </w:t>
            </w:r>
          </w:p>
        </w:tc>
        <w:tc>
          <w:tcPr>
            <w:tcW w:w="970" w:type="dxa"/>
          </w:tcPr>
          <w:p w:rsidR="00227968" w:rsidRDefault="00227968" w:rsidP="00F709FB">
            <w:r>
              <w:t>Gewoon</w:t>
            </w:r>
          </w:p>
        </w:tc>
        <w:tc>
          <w:tcPr>
            <w:tcW w:w="648" w:type="dxa"/>
          </w:tcPr>
          <w:p w:rsidR="00227968" w:rsidRDefault="00227968" w:rsidP="00F709FB">
            <w:r>
              <w:t xml:space="preserve">Luxe </w:t>
            </w:r>
          </w:p>
        </w:tc>
      </w:tr>
      <w:tr w:rsidR="00227968" w:rsidTr="00227968">
        <w:tc>
          <w:tcPr>
            <w:tcW w:w="1046" w:type="dxa"/>
          </w:tcPr>
          <w:p w:rsidR="00227968" w:rsidRDefault="00227968" w:rsidP="00F709FB"/>
        </w:tc>
        <w:tc>
          <w:tcPr>
            <w:tcW w:w="664" w:type="dxa"/>
          </w:tcPr>
          <w:p w:rsidR="00227968" w:rsidRDefault="00227968" w:rsidP="00F709FB"/>
        </w:tc>
        <w:tc>
          <w:tcPr>
            <w:tcW w:w="743" w:type="dxa"/>
          </w:tcPr>
          <w:p w:rsidR="00227968" w:rsidRDefault="00227968" w:rsidP="00F709FB"/>
        </w:tc>
        <w:tc>
          <w:tcPr>
            <w:tcW w:w="818" w:type="dxa"/>
          </w:tcPr>
          <w:p w:rsidR="00227968" w:rsidRDefault="00227968" w:rsidP="00F709FB"/>
        </w:tc>
        <w:tc>
          <w:tcPr>
            <w:tcW w:w="1221" w:type="dxa"/>
          </w:tcPr>
          <w:p w:rsidR="00227968" w:rsidRDefault="00227968" w:rsidP="00F709FB"/>
        </w:tc>
        <w:tc>
          <w:tcPr>
            <w:tcW w:w="787" w:type="dxa"/>
          </w:tcPr>
          <w:p w:rsidR="00227968" w:rsidRDefault="00227968" w:rsidP="00F709FB"/>
        </w:tc>
        <w:tc>
          <w:tcPr>
            <w:tcW w:w="963" w:type="dxa"/>
          </w:tcPr>
          <w:p w:rsidR="00227968" w:rsidRDefault="00227968" w:rsidP="00F709FB"/>
        </w:tc>
        <w:tc>
          <w:tcPr>
            <w:tcW w:w="648" w:type="dxa"/>
          </w:tcPr>
          <w:p w:rsidR="00227968" w:rsidRDefault="00227968" w:rsidP="00F709FB"/>
        </w:tc>
        <w:tc>
          <w:tcPr>
            <w:tcW w:w="970" w:type="dxa"/>
          </w:tcPr>
          <w:p w:rsidR="00227968" w:rsidRDefault="00227968" w:rsidP="00F709FB"/>
        </w:tc>
        <w:tc>
          <w:tcPr>
            <w:tcW w:w="648" w:type="dxa"/>
          </w:tcPr>
          <w:p w:rsidR="00227968" w:rsidRDefault="00227968" w:rsidP="00F709FB"/>
        </w:tc>
      </w:tr>
      <w:tr w:rsidR="00227968" w:rsidTr="00227968">
        <w:tc>
          <w:tcPr>
            <w:tcW w:w="1046" w:type="dxa"/>
          </w:tcPr>
          <w:p w:rsidR="00227968" w:rsidRDefault="00227968" w:rsidP="00F709FB"/>
        </w:tc>
        <w:tc>
          <w:tcPr>
            <w:tcW w:w="664" w:type="dxa"/>
          </w:tcPr>
          <w:p w:rsidR="00227968" w:rsidRDefault="00227968" w:rsidP="00F709FB"/>
        </w:tc>
        <w:tc>
          <w:tcPr>
            <w:tcW w:w="743" w:type="dxa"/>
          </w:tcPr>
          <w:p w:rsidR="00227968" w:rsidRDefault="00227968" w:rsidP="00F709FB"/>
        </w:tc>
        <w:tc>
          <w:tcPr>
            <w:tcW w:w="818" w:type="dxa"/>
          </w:tcPr>
          <w:p w:rsidR="00227968" w:rsidRDefault="00227968" w:rsidP="00F709FB"/>
        </w:tc>
        <w:tc>
          <w:tcPr>
            <w:tcW w:w="1221" w:type="dxa"/>
          </w:tcPr>
          <w:p w:rsidR="00227968" w:rsidRDefault="00227968" w:rsidP="00F709FB"/>
        </w:tc>
        <w:tc>
          <w:tcPr>
            <w:tcW w:w="787" w:type="dxa"/>
          </w:tcPr>
          <w:p w:rsidR="00227968" w:rsidRDefault="00227968" w:rsidP="00F709FB"/>
        </w:tc>
        <w:tc>
          <w:tcPr>
            <w:tcW w:w="963" w:type="dxa"/>
          </w:tcPr>
          <w:p w:rsidR="00227968" w:rsidRDefault="00227968" w:rsidP="00F709FB"/>
        </w:tc>
        <w:tc>
          <w:tcPr>
            <w:tcW w:w="648" w:type="dxa"/>
          </w:tcPr>
          <w:p w:rsidR="00227968" w:rsidRDefault="00227968" w:rsidP="00F709FB"/>
        </w:tc>
        <w:tc>
          <w:tcPr>
            <w:tcW w:w="970" w:type="dxa"/>
          </w:tcPr>
          <w:p w:rsidR="00227968" w:rsidRDefault="00227968" w:rsidP="00F709FB"/>
        </w:tc>
        <w:tc>
          <w:tcPr>
            <w:tcW w:w="648" w:type="dxa"/>
          </w:tcPr>
          <w:p w:rsidR="00227968" w:rsidRDefault="00227968" w:rsidP="00F709FB"/>
        </w:tc>
      </w:tr>
      <w:tr w:rsidR="00227968" w:rsidTr="00227968">
        <w:tc>
          <w:tcPr>
            <w:tcW w:w="1046" w:type="dxa"/>
          </w:tcPr>
          <w:p w:rsidR="00227968" w:rsidRDefault="00227968" w:rsidP="00F709FB"/>
        </w:tc>
        <w:tc>
          <w:tcPr>
            <w:tcW w:w="664" w:type="dxa"/>
          </w:tcPr>
          <w:p w:rsidR="00227968" w:rsidRDefault="00227968" w:rsidP="00F709FB"/>
        </w:tc>
        <w:tc>
          <w:tcPr>
            <w:tcW w:w="743" w:type="dxa"/>
          </w:tcPr>
          <w:p w:rsidR="00227968" w:rsidRDefault="00227968" w:rsidP="00F709FB"/>
        </w:tc>
        <w:tc>
          <w:tcPr>
            <w:tcW w:w="818" w:type="dxa"/>
          </w:tcPr>
          <w:p w:rsidR="00227968" w:rsidRDefault="00227968" w:rsidP="00F709FB"/>
        </w:tc>
        <w:tc>
          <w:tcPr>
            <w:tcW w:w="1221" w:type="dxa"/>
          </w:tcPr>
          <w:p w:rsidR="00227968" w:rsidRDefault="00227968" w:rsidP="00F709FB"/>
        </w:tc>
        <w:tc>
          <w:tcPr>
            <w:tcW w:w="787" w:type="dxa"/>
          </w:tcPr>
          <w:p w:rsidR="00227968" w:rsidRDefault="00227968" w:rsidP="00F709FB"/>
        </w:tc>
        <w:tc>
          <w:tcPr>
            <w:tcW w:w="963" w:type="dxa"/>
          </w:tcPr>
          <w:p w:rsidR="00227968" w:rsidRDefault="00227968" w:rsidP="00F709FB"/>
        </w:tc>
        <w:tc>
          <w:tcPr>
            <w:tcW w:w="648" w:type="dxa"/>
          </w:tcPr>
          <w:p w:rsidR="00227968" w:rsidRDefault="00227968" w:rsidP="00F709FB"/>
        </w:tc>
        <w:tc>
          <w:tcPr>
            <w:tcW w:w="970" w:type="dxa"/>
          </w:tcPr>
          <w:p w:rsidR="00227968" w:rsidRDefault="00227968" w:rsidP="00F709FB"/>
        </w:tc>
        <w:tc>
          <w:tcPr>
            <w:tcW w:w="648" w:type="dxa"/>
          </w:tcPr>
          <w:p w:rsidR="00227968" w:rsidRDefault="00227968" w:rsidP="00F709FB"/>
        </w:tc>
      </w:tr>
      <w:tr w:rsidR="00227968" w:rsidTr="00227968">
        <w:tc>
          <w:tcPr>
            <w:tcW w:w="1046" w:type="dxa"/>
          </w:tcPr>
          <w:p w:rsidR="00227968" w:rsidRDefault="00227968" w:rsidP="00F709FB"/>
        </w:tc>
        <w:tc>
          <w:tcPr>
            <w:tcW w:w="664" w:type="dxa"/>
          </w:tcPr>
          <w:p w:rsidR="00227968" w:rsidRDefault="00227968" w:rsidP="00F709FB"/>
        </w:tc>
        <w:tc>
          <w:tcPr>
            <w:tcW w:w="743" w:type="dxa"/>
          </w:tcPr>
          <w:p w:rsidR="00227968" w:rsidRDefault="00227968" w:rsidP="00F709FB"/>
        </w:tc>
        <w:tc>
          <w:tcPr>
            <w:tcW w:w="818" w:type="dxa"/>
          </w:tcPr>
          <w:p w:rsidR="00227968" w:rsidRDefault="00227968" w:rsidP="00F709FB"/>
        </w:tc>
        <w:tc>
          <w:tcPr>
            <w:tcW w:w="1221" w:type="dxa"/>
          </w:tcPr>
          <w:p w:rsidR="00227968" w:rsidRDefault="00227968" w:rsidP="00F709FB"/>
        </w:tc>
        <w:tc>
          <w:tcPr>
            <w:tcW w:w="787" w:type="dxa"/>
          </w:tcPr>
          <w:p w:rsidR="00227968" w:rsidRDefault="00227968" w:rsidP="00F709FB"/>
        </w:tc>
        <w:tc>
          <w:tcPr>
            <w:tcW w:w="963" w:type="dxa"/>
          </w:tcPr>
          <w:p w:rsidR="00227968" w:rsidRDefault="00227968" w:rsidP="00F709FB"/>
        </w:tc>
        <w:tc>
          <w:tcPr>
            <w:tcW w:w="648" w:type="dxa"/>
          </w:tcPr>
          <w:p w:rsidR="00227968" w:rsidRDefault="00227968" w:rsidP="00F709FB"/>
        </w:tc>
        <w:tc>
          <w:tcPr>
            <w:tcW w:w="970" w:type="dxa"/>
          </w:tcPr>
          <w:p w:rsidR="00227968" w:rsidRDefault="00227968" w:rsidP="00F709FB"/>
        </w:tc>
        <w:tc>
          <w:tcPr>
            <w:tcW w:w="648" w:type="dxa"/>
          </w:tcPr>
          <w:p w:rsidR="00227968" w:rsidRDefault="00227968" w:rsidP="00F709FB"/>
        </w:tc>
      </w:tr>
      <w:tr w:rsidR="00227968" w:rsidTr="00227968">
        <w:tc>
          <w:tcPr>
            <w:tcW w:w="1046" w:type="dxa"/>
          </w:tcPr>
          <w:p w:rsidR="00227968" w:rsidRDefault="00227968" w:rsidP="00F709FB"/>
        </w:tc>
        <w:tc>
          <w:tcPr>
            <w:tcW w:w="664" w:type="dxa"/>
          </w:tcPr>
          <w:p w:rsidR="00227968" w:rsidRDefault="00227968" w:rsidP="00F709FB"/>
        </w:tc>
        <w:tc>
          <w:tcPr>
            <w:tcW w:w="743" w:type="dxa"/>
          </w:tcPr>
          <w:p w:rsidR="00227968" w:rsidRDefault="00227968" w:rsidP="00F709FB"/>
        </w:tc>
        <w:tc>
          <w:tcPr>
            <w:tcW w:w="818" w:type="dxa"/>
          </w:tcPr>
          <w:p w:rsidR="00227968" w:rsidRDefault="00227968" w:rsidP="00F709FB"/>
        </w:tc>
        <w:tc>
          <w:tcPr>
            <w:tcW w:w="1221" w:type="dxa"/>
          </w:tcPr>
          <w:p w:rsidR="00227968" w:rsidRDefault="00227968" w:rsidP="00F709FB"/>
        </w:tc>
        <w:tc>
          <w:tcPr>
            <w:tcW w:w="787" w:type="dxa"/>
          </w:tcPr>
          <w:p w:rsidR="00227968" w:rsidRDefault="00227968" w:rsidP="00F709FB"/>
        </w:tc>
        <w:tc>
          <w:tcPr>
            <w:tcW w:w="963" w:type="dxa"/>
          </w:tcPr>
          <w:p w:rsidR="00227968" w:rsidRDefault="00227968" w:rsidP="00F709FB"/>
        </w:tc>
        <w:tc>
          <w:tcPr>
            <w:tcW w:w="648" w:type="dxa"/>
          </w:tcPr>
          <w:p w:rsidR="00227968" w:rsidRDefault="00227968" w:rsidP="00F709FB"/>
        </w:tc>
        <w:tc>
          <w:tcPr>
            <w:tcW w:w="970" w:type="dxa"/>
          </w:tcPr>
          <w:p w:rsidR="00227968" w:rsidRDefault="00227968" w:rsidP="00F709FB"/>
        </w:tc>
        <w:tc>
          <w:tcPr>
            <w:tcW w:w="648" w:type="dxa"/>
          </w:tcPr>
          <w:p w:rsidR="00227968" w:rsidRDefault="00227968" w:rsidP="00F709FB"/>
        </w:tc>
      </w:tr>
    </w:tbl>
    <w:p w:rsidR="00F709FB" w:rsidRDefault="00F709FB" w:rsidP="00F709FB"/>
    <w:p w:rsidR="00227968" w:rsidRDefault="00227968" w:rsidP="00F709FB">
      <w:r w:rsidRPr="00CC7D80">
        <w:rPr>
          <w:b/>
        </w:rPr>
        <w:t xml:space="preserve">Wanneer </w:t>
      </w:r>
      <w:r>
        <w:br/>
        <w:t>Dit heerlijke ontbijt mag aan huis geleverd worden…</w:t>
      </w:r>
      <w:r>
        <w:br/>
        <w:t xml:space="preserve">0 tussen 09.00 – 10.00 </w:t>
      </w:r>
      <w:r>
        <w:tab/>
      </w:r>
      <w:r>
        <w:tab/>
        <w:t xml:space="preserve">0 tussen 10.00 – 11.00 </w:t>
      </w:r>
      <w:r>
        <w:tab/>
      </w:r>
      <w:r>
        <w:tab/>
        <w:t xml:space="preserve">0 tussen 11.00 – 12.00 </w:t>
      </w:r>
    </w:p>
    <w:p w:rsidR="00227968" w:rsidRPr="00CC7D80" w:rsidRDefault="00CC7D80" w:rsidP="00F709FB">
      <w:pPr>
        <w:rPr>
          <w:b/>
        </w:rPr>
      </w:pPr>
      <w:r w:rsidRPr="00CC7D80">
        <w:rPr>
          <w:b/>
        </w:rPr>
        <w:t>Waar?</w:t>
      </w:r>
      <w:r w:rsidR="00227968" w:rsidRPr="00CC7D80">
        <w:rPr>
          <w:b/>
        </w:rPr>
        <w:t xml:space="preserve"> </w:t>
      </w:r>
    </w:p>
    <w:p w:rsidR="00227968" w:rsidRDefault="00227968" w:rsidP="00F709FB">
      <w:r>
        <w:t>Naam</w:t>
      </w:r>
      <w:r w:rsidR="00CC7D80">
        <w:t>: ……………………………………………………..</w:t>
      </w:r>
    </w:p>
    <w:p w:rsidR="00227968" w:rsidRDefault="00227968" w:rsidP="00F709FB">
      <w:r>
        <w:t>Adres</w:t>
      </w:r>
      <w:r w:rsidR="00CC7D80">
        <w:t>:…………………………………………………………………………………………………</w:t>
      </w:r>
    </w:p>
    <w:p w:rsidR="00227968" w:rsidRDefault="00CC7D80" w:rsidP="00F709FB">
      <w:r>
        <w:t>Telefoonnummer:………………………………………</w:t>
      </w:r>
    </w:p>
    <w:sectPr w:rsidR="00227968" w:rsidSect="00CC7D8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355"/>
    <w:multiLevelType w:val="hybridMultilevel"/>
    <w:tmpl w:val="86E45122"/>
    <w:lvl w:ilvl="0" w:tplc="23CEF5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FB"/>
    <w:rsid w:val="001B67D1"/>
    <w:rsid w:val="00227968"/>
    <w:rsid w:val="005B6D25"/>
    <w:rsid w:val="00936D56"/>
    <w:rsid w:val="009C5053"/>
    <w:rsid w:val="00CC7D80"/>
    <w:rsid w:val="00F37DB6"/>
    <w:rsid w:val="00F709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FB"/>
    <w:rPr>
      <w:color w:val="0563C1" w:themeColor="hyperlink"/>
      <w:u w:val="single"/>
    </w:rPr>
  </w:style>
  <w:style w:type="paragraph" w:styleId="ListParagraph">
    <w:name w:val="List Paragraph"/>
    <w:basedOn w:val="Normal"/>
    <w:uiPriority w:val="34"/>
    <w:qFormat/>
    <w:rsid w:val="00F709FB"/>
    <w:pPr>
      <w:ind w:left="720"/>
      <w:contextualSpacing/>
    </w:pPr>
  </w:style>
  <w:style w:type="table" w:styleId="TableGrid">
    <w:name w:val="Table Grid"/>
    <w:basedOn w:val="TableNormal"/>
    <w:uiPriority w:val="39"/>
    <w:rsid w:val="00F7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FB"/>
    <w:rPr>
      <w:color w:val="0563C1" w:themeColor="hyperlink"/>
      <w:u w:val="single"/>
    </w:rPr>
  </w:style>
  <w:style w:type="paragraph" w:styleId="ListParagraph">
    <w:name w:val="List Paragraph"/>
    <w:basedOn w:val="Normal"/>
    <w:uiPriority w:val="34"/>
    <w:qFormat/>
    <w:rsid w:val="00F709FB"/>
    <w:pPr>
      <w:ind w:left="720"/>
      <w:contextualSpacing/>
    </w:pPr>
  </w:style>
  <w:style w:type="table" w:styleId="TableGrid">
    <w:name w:val="Table Grid"/>
    <w:basedOn w:val="TableNormal"/>
    <w:uiPriority w:val="39"/>
    <w:rsid w:val="00F7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tbijt@scoutsheiligkruis.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1202</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Verbeeck</dc:creator>
  <cp:lastModifiedBy>De Clareboutjes</cp:lastModifiedBy>
  <cp:revision>2</cp:revision>
  <dcterms:created xsi:type="dcterms:W3CDTF">2016-12-14T12:32:00Z</dcterms:created>
  <dcterms:modified xsi:type="dcterms:W3CDTF">2016-12-14T12:32:00Z</dcterms:modified>
</cp:coreProperties>
</file>